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0BFB" w:rsidR="00356E1F" w:rsidP="008C6562" w:rsidRDefault="008A0BFB" w14:paraId="06E1DEF6" w14:textId="49AFA843">
      <w:pPr>
        <w:pStyle w:val="Title"/>
        <w:spacing w:after="120"/>
        <w:ind w:left="-90"/>
        <w:rPr>
          <w:sz w:val="64"/>
          <w:szCs w:val="64"/>
          <w:lang w:val="fr-CA"/>
        </w:rPr>
      </w:pPr>
      <w:r w:rsidRPr="008A0BFB">
        <w:rPr>
          <w:sz w:val="64"/>
          <w:szCs w:val="64"/>
          <w:lang w:val="fr-CA"/>
        </w:rPr>
        <w:t>Documenter et préparer un a</w:t>
      </w:r>
      <w:r>
        <w:rPr>
          <w:sz w:val="64"/>
          <w:szCs w:val="64"/>
          <w:lang w:val="fr-CA"/>
        </w:rPr>
        <w:t>chat</w:t>
      </w:r>
    </w:p>
    <w:p w:rsidR="00B170DA" w:rsidP="008A0BFB" w:rsidRDefault="008A0BFB" w14:paraId="75168F0F" w14:textId="47E66A52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Remarque : Cette activité peut se faire en tête-à-tête entre un PPC/enseignant et son client/étudiant. Il peut également être fait avec un groupe de clients ou avec une classe d’étudiants. Il est présenté ci-dessous comme une activité de groupe</w:t>
      </w:r>
      <w:r w:rsidRPr="008C6562" w:rsidR="008C6562">
        <w:rPr>
          <w:sz w:val="22"/>
          <w:szCs w:val="22"/>
          <w:lang w:val="fr-CA"/>
        </w:rPr>
        <w:t>.</w:t>
      </w:r>
    </w:p>
    <w:p w:rsidR="008A0BFB" w:rsidP="008A0BFB" w:rsidRDefault="008A0BFB" w14:paraId="6D89A972" w14:textId="55367C90">
      <w:pPr>
        <w:spacing w:after="120"/>
        <w:ind w:left="-90"/>
        <w:rPr>
          <w:sz w:val="22"/>
          <w:szCs w:val="22"/>
          <w:lang w:val="fr-CA"/>
        </w:rPr>
      </w:pPr>
    </w:p>
    <w:p w:rsidRPr="008A0BFB" w:rsidR="008A0BFB" w:rsidP="008A0BFB" w:rsidRDefault="008A0BFB" w14:paraId="3DB4C251" w14:textId="3C5CA224">
      <w:pPr>
        <w:spacing w:after="120"/>
        <w:ind w:left="-90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</w:rPr>
        <w:t>Feuille</w:t>
      </w:r>
      <w:proofErr w:type="spellEnd"/>
      <w:r>
        <w:rPr>
          <w:b/>
          <w:bCs/>
          <w:sz w:val="22"/>
          <w:szCs w:val="22"/>
        </w:rPr>
        <w:t xml:space="preserve"> de travail</w:t>
      </w:r>
      <w:r w:rsidRPr="008A0BFB">
        <w:rPr>
          <w:b/>
          <w:bCs/>
          <w:sz w:val="22"/>
          <w:szCs w:val="22"/>
          <w:lang w:val="en-US"/>
        </w:rPr>
        <w:t> </w:t>
      </w:r>
    </w:p>
    <w:p w:rsidRPr="008A0BFB" w:rsidR="008A0BFB" w:rsidP="008A0BFB" w:rsidRDefault="008A0BFB" w14:paraId="5A8F76BE" w14:textId="7EEC6E4B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b/>
          <w:bCs/>
          <w:sz w:val="22"/>
          <w:szCs w:val="22"/>
          <w:lang w:val="fr-CA"/>
        </w:rPr>
        <w:t>Étape 1</w:t>
      </w:r>
      <w:r w:rsidRPr="008A0BFB">
        <w:rPr>
          <w:b/>
          <w:bCs/>
          <w:sz w:val="22"/>
          <w:szCs w:val="22"/>
          <w:lang w:val="fr-CA"/>
        </w:rPr>
        <w:t> </w:t>
      </w:r>
      <w:r w:rsidRPr="008A0BFB">
        <w:rPr>
          <w:sz w:val="22"/>
          <w:szCs w:val="22"/>
          <w:lang w:val="fr-CA"/>
        </w:rPr>
        <w:t>–</w:t>
      </w:r>
      <w:r w:rsidRPr="008A0BFB">
        <w:rPr>
          <w:sz w:val="22"/>
          <w:szCs w:val="22"/>
          <w:lang w:val="fr-CA"/>
        </w:rPr>
        <w:t xml:space="preserve"> </w:t>
      </w:r>
      <w:r w:rsidRPr="008A0BFB">
        <w:rPr>
          <w:sz w:val="22"/>
          <w:szCs w:val="22"/>
          <w:lang w:val="fr-CA"/>
        </w:rPr>
        <w:t>Pensez à la dernière fois que vous avez acheté quelque</w:t>
      </w:r>
      <w:r>
        <w:rPr>
          <w:sz w:val="22"/>
          <w:szCs w:val="22"/>
          <w:lang w:val="fr-CA"/>
        </w:rPr>
        <w:t xml:space="preserve"> chose d’important</w:t>
      </w:r>
      <w:r w:rsidRPr="008A0BFB">
        <w:rPr>
          <w:sz w:val="22"/>
          <w:szCs w:val="22"/>
          <w:lang w:val="fr-CA"/>
        </w:rPr>
        <w:t>.  Assurez-vous que c’est quelque chose qui représente un investissement financier et/ou émotionnel pour vous. </w:t>
      </w:r>
      <w:r>
        <w:rPr>
          <w:sz w:val="22"/>
          <w:szCs w:val="22"/>
          <w:lang w:val="fr-CA"/>
        </w:rPr>
        <w:t>Ce devrait être quelque chose qui a nécessité</w:t>
      </w:r>
      <w:r w:rsidRPr="008A0BF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du temps, </w:t>
      </w:r>
      <w:r w:rsidRPr="008A0BFB">
        <w:rPr>
          <w:sz w:val="22"/>
          <w:szCs w:val="22"/>
          <w:lang w:val="fr-CA"/>
        </w:rPr>
        <w:t>de la réflexion et de l’énergie pour que vous preniez une décision.   </w:t>
      </w:r>
    </w:p>
    <w:p w:rsidRPr="008A0BFB" w:rsidR="008A0BFB" w:rsidP="008A0BFB" w:rsidRDefault="008A0BFB" w14:paraId="4CCB3548" w14:textId="415AF8CD">
      <w:pPr>
        <w:spacing w:after="120"/>
        <w:ind w:left="-90"/>
        <w:rPr>
          <w:sz w:val="22"/>
          <w:szCs w:val="22"/>
          <w:lang w:val="fr-CA"/>
        </w:rPr>
      </w:pPr>
      <w:r w:rsidRPr="0021552A">
        <w:rPr>
          <w:sz w:val="22"/>
          <w:szCs w:val="22"/>
          <w:lang w:val="fr-CA"/>
        </w:rPr>
        <w:t>Que désiriez-vous</w:t>
      </w:r>
      <w:r w:rsidRPr="008A0BFB">
        <w:rPr>
          <w:sz w:val="22"/>
          <w:szCs w:val="22"/>
          <w:lang w:val="fr-CA"/>
        </w:rPr>
        <w:t>? </w:t>
      </w:r>
    </w:p>
    <w:p w:rsidRPr="008A0BFB" w:rsidR="008A0BFB" w:rsidP="008A0BFB" w:rsidRDefault="008A0BFB" w14:paraId="2AC7F854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548E7AF1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790F53E0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5C11C0E5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3021E93C" w14:textId="002B61B1" w14:noSpellErr="1">
      <w:pPr>
        <w:spacing w:after="120"/>
        <w:ind w:left="-90"/>
        <w:rPr>
          <w:sz w:val="22"/>
          <w:szCs w:val="22"/>
          <w:lang w:val="fr-CA"/>
        </w:rPr>
      </w:pPr>
      <w:r w:rsidRPr="1DDF210D" w:rsidR="008A0BFB">
        <w:rPr>
          <w:rFonts w:ascii="Montserrat" w:hAnsi="Montserrat" w:eastAsia="Montserrat" w:cs="Montserrat"/>
          <w:sz w:val="22"/>
          <w:szCs w:val="22"/>
          <w:lang w:val="fr-CA"/>
        </w:rPr>
        <w:t>À quelles questions avez-vous dû répondre avant d’être prêt</w:t>
      </w:r>
      <w:r w:rsidRPr="1DDF210D" w:rsidR="0021552A">
        <w:rPr>
          <w:rFonts w:ascii="Montserrat" w:hAnsi="Montserrat" w:eastAsia="Montserrat" w:cs="Montserrat"/>
          <w:sz w:val="22"/>
          <w:szCs w:val="22"/>
          <w:lang w:val="fr-CA"/>
        </w:rPr>
        <w:t>(e) à</w:t>
      </w:r>
      <w:r w:rsidRPr="1DDF210D" w:rsidR="0021552A">
        <w:rPr>
          <w:sz w:val="22"/>
          <w:szCs w:val="22"/>
          <w:lang w:val="fr-CA"/>
        </w:rPr>
        <w:t xml:space="preserve"> effectuer cet achat</w:t>
      </w:r>
      <w:r w:rsidRPr="1DDF210D" w:rsidR="008A0BFB">
        <w:rPr>
          <w:sz w:val="22"/>
          <w:szCs w:val="22"/>
          <w:lang w:val="fr-CA"/>
        </w:rPr>
        <w:t>? </w:t>
      </w:r>
    </w:p>
    <w:p w:rsidRPr="008A0BFB" w:rsidR="008A0BFB" w:rsidP="008A0BFB" w:rsidRDefault="008A0BFB" w14:paraId="1FFD66AF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575910C7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0EE58DE5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17813760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21552A" w14:paraId="533625A8" w14:textId="69DA6DD7">
      <w:pPr>
        <w:spacing w:after="120"/>
        <w:ind w:left="-90"/>
        <w:rPr>
          <w:sz w:val="22"/>
          <w:szCs w:val="22"/>
          <w:lang w:val="fr-CA"/>
        </w:rPr>
      </w:pPr>
      <w:r w:rsidRPr="0021552A">
        <w:rPr>
          <w:sz w:val="22"/>
          <w:szCs w:val="22"/>
          <w:lang w:val="fr-CA"/>
        </w:rPr>
        <w:t>Quelles sources d’information avez-vous utilisées/auriez-vous pu</w:t>
      </w:r>
      <w:r>
        <w:rPr>
          <w:sz w:val="22"/>
          <w:szCs w:val="22"/>
          <w:lang w:val="fr-CA"/>
        </w:rPr>
        <w:t xml:space="preserve"> utiliser pour trouver les réponses</w:t>
      </w:r>
      <w:r w:rsidRPr="008A0BFB" w:rsidR="008A0BFB">
        <w:rPr>
          <w:sz w:val="22"/>
          <w:szCs w:val="22"/>
          <w:lang w:val="fr-CA"/>
        </w:rPr>
        <w:t>?   </w:t>
      </w:r>
    </w:p>
    <w:p w:rsidRPr="008A0BFB" w:rsidR="008A0BFB" w:rsidP="008A0BFB" w:rsidRDefault="008A0BFB" w14:paraId="5F4F7851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06C7B6E9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36C0C94F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008A0BFB" w:rsidRDefault="008A0BFB" w14:paraId="1CF7AC2D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Pr="008A0BFB" w:rsidR="008A0BFB" w:rsidP="1DDF210D" w:rsidRDefault="0021552A" w14:paraId="6494F0F8" w14:textId="6E15D49E" w14:noSpellErr="1">
      <w:pPr>
        <w:spacing w:after="120"/>
        <w:ind w:left="-90"/>
        <w:rPr>
          <w:rFonts w:ascii="Montserrat" w:hAnsi="Montserrat" w:eastAsia="Montserrat" w:cs="Montserrat"/>
          <w:sz w:val="22"/>
          <w:szCs w:val="22"/>
          <w:lang w:val="fr-CA"/>
        </w:rPr>
      </w:pPr>
      <w:r w:rsidRPr="1DDF210D" w:rsidR="0021552A">
        <w:rPr>
          <w:rFonts w:ascii="Montserrat" w:hAnsi="Montserrat" w:eastAsia="Montserrat" w:cs="Montserrat"/>
          <w:sz w:val="22"/>
          <w:szCs w:val="22"/>
          <w:lang w:val="fr-CA"/>
        </w:rPr>
        <w:t>Étiez-vous satisfait(e) de votre achat après coup</w:t>
      </w:r>
      <w:r w:rsidRPr="1DDF210D" w:rsidR="008A0BFB">
        <w:rPr>
          <w:rFonts w:ascii="Montserrat" w:hAnsi="Montserrat" w:eastAsia="Montserrat" w:cs="Montserrat"/>
          <w:sz w:val="22"/>
          <w:szCs w:val="22"/>
          <w:lang w:val="fr-CA"/>
        </w:rPr>
        <w:t>? </w:t>
      </w:r>
    </w:p>
    <w:p w:rsidRPr="008A0BFB" w:rsidR="008A0BFB" w:rsidP="1DDF210D" w:rsidRDefault="008A0BFB" w14:paraId="40ED43E5" w14:textId="77777777" w14:noSpellErr="1">
      <w:pPr>
        <w:spacing w:after="120"/>
        <w:ind w:left="-90"/>
        <w:rPr>
          <w:rFonts w:ascii="Montserrat" w:hAnsi="Montserrat" w:eastAsia="Montserrat" w:cs="Montserrat"/>
          <w:sz w:val="22"/>
          <w:szCs w:val="22"/>
          <w:lang w:val="fr-CA"/>
        </w:rPr>
      </w:pPr>
      <w:r w:rsidRPr="1DDF210D" w:rsidR="008A0BFB">
        <w:rPr>
          <w:rFonts w:ascii="Montserrat" w:hAnsi="Montserrat" w:eastAsia="Montserrat" w:cs="Montserrat"/>
          <w:sz w:val="22"/>
          <w:szCs w:val="22"/>
          <w:lang w:val="fr-CA"/>
        </w:rPr>
        <w:t> </w:t>
      </w:r>
    </w:p>
    <w:p w:rsidRPr="008A0BFB" w:rsidR="008A0BFB" w:rsidP="008A0BFB" w:rsidRDefault="008A0BFB" w14:paraId="69526DF3" w14:textId="77777777">
      <w:pPr>
        <w:spacing w:after="120"/>
        <w:ind w:left="-90"/>
        <w:rPr>
          <w:sz w:val="22"/>
          <w:szCs w:val="22"/>
          <w:lang w:val="fr-CA"/>
        </w:rPr>
      </w:pPr>
      <w:r w:rsidRPr="008A0BFB">
        <w:rPr>
          <w:sz w:val="22"/>
          <w:szCs w:val="22"/>
          <w:lang w:val="fr-CA"/>
        </w:rPr>
        <w:t> </w:t>
      </w:r>
    </w:p>
    <w:p w:rsidR="0021552A" w:rsidRDefault="0021552A" w14:paraId="1FD80932" w14:textId="77777777">
      <w:pPr>
        <w:spacing w:after="16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21552A" w:rsidP="0021552A" w:rsidRDefault="008A0BFB" w14:paraId="073E316D" w14:textId="77777777">
      <w:pPr>
        <w:spacing w:after="120"/>
        <w:ind w:left="-90"/>
        <w:rPr>
          <w:sz w:val="22"/>
          <w:szCs w:val="22"/>
        </w:rPr>
      </w:pPr>
      <w:r w:rsidRPr="008A0BFB">
        <w:rPr>
          <w:b/>
          <w:bCs/>
          <w:sz w:val="22"/>
          <w:szCs w:val="22"/>
        </w:rPr>
        <w:lastRenderedPageBreak/>
        <w:t>Step 2 </w:t>
      </w:r>
    </w:p>
    <w:p w:rsidR="0021552A" w:rsidP="0021552A" w:rsidRDefault="0021552A" w14:paraId="64EB98C9" w14:textId="4C26EE4D">
      <w:pPr>
        <w:spacing w:after="120"/>
        <w:ind w:left="-90"/>
        <w:rPr>
          <w:sz w:val="22"/>
          <w:szCs w:val="22"/>
          <w:lang w:val="fr-CA"/>
        </w:rPr>
      </w:pPr>
      <w:r w:rsidRPr="0021552A">
        <w:rPr>
          <w:sz w:val="22"/>
          <w:szCs w:val="22"/>
          <w:lang w:val="fr-CA"/>
        </w:rPr>
        <w:t>En équipe de deux, écoutez l’histoire de votre partenaire : soyez particulièrement à l’écoute des questions auxquelles vous devez répondre pour être à l’aise avec l’achat.</w:t>
      </w:r>
      <w:r w:rsidRPr="0021552A">
        <w:rPr>
          <w:lang w:val="fr-CA"/>
        </w:rPr>
        <w:t xml:space="preserve"> </w:t>
      </w:r>
      <w:r w:rsidRPr="0021552A">
        <w:rPr>
          <w:sz w:val="22"/>
          <w:szCs w:val="22"/>
          <w:lang w:val="fr-CA"/>
        </w:rPr>
        <w:t>En écoutant, prenez des notes ci-dessous des questions qu’ils ont posées et des sources d’information qu’ils ont consultées.</w:t>
      </w:r>
      <w:r w:rsidRPr="0021552A">
        <w:rPr>
          <w:lang w:val="fr-CA"/>
        </w:rPr>
        <w:t xml:space="preserve"> </w:t>
      </w:r>
      <w:r w:rsidRPr="0021552A">
        <w:rPr>
          <w:sz w:val="22"/>
          <w:szCs w:val="22"/>
          <w:lang w:val="fr-CA"/>
        </w:rPr>
        <w:t>Après avoir entendu leur histoire, ajoutez au tableau ci-dessous les différentes questions que vous auriez pu avoir si vous faisiez cet achat et toute autre source que vous auriez pu consulter.</w:t>
      </w:r>
    </w:p>
    <w:p w:rsidRPr="008A0BFB" w:rsidR="008A0BFB" w:rsidP="008A0BFB" w:rsidRDefault="008A0BFB" w14:paraId="149E2B90" w14:textId="77777777">
      <w:pPr>
        <w:spacing w:after="120"/>
        <w:ind w:left="-90"/>
        <w:rPr>
          <w:sz w:val="22"/>
          <w:szCs w:val="22"/>
          <w:lang w:val="en-US"/>
        </w:rPr>
      </w:pPr>
      <w:r w:rsidRPr="008A0BFB">
        <w:rPr>
          <w:sz w:val="22"/>
          <w:szCs w:val="22"/>
          <w:lang w:val="en-US"/>
        </w:rPr>
        <w:t> </w:t>
      </w:r>
    </w:p>
    <w:tbl>
      <w:tblPr>
        <w:tblW w:w="9428" w:type="dxa"/>
        <w:tblInd w:w="-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665"/>
      </w:tblGrid>
      <w:tr w:rsidRPr="008A0BFB" w:rsidR="008A0BFB" w:rsidTr="0021552A" w14:paraId="777909D6" w14:textId="77777777">
        <w:tc>
          <w:tcPr>
            <w:tcW w:w="4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A0BFB" w:rsidR="008A0BFB" w:rsidP="0021552A" w:rsidRDefault="008A0BFB" w14:paraId="12F9F182" w14:textId="77777777">
            <w:pPr>
              <w:spacing w:after="120"/>
              <w:ind w:left="92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</w:rPr>
              <w:t>Questions</w:t>
            </w:r>
            <w:r w:rsidRPr="008A0BF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A0BFB" w:rsidR="008A0BFB" w:rsidP="0021552A" w:rsidRDefault="008A0BFB" w14:paraId="19B2B290" w14:textId="77777777">
            <w:pPr>
              <w:spacing w:after="120"/>
              <w:ind w:left="92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</w:rPr>
              <w:t>Sources</w:t>
            </w:r>
            <w:r w:rsidRPr="008A0BFB">
              <w:rPr>
                <w:sz w:val="22"/>
                <w:szCs w:val="22"/>
                <w:lang w:val="en-US"/>
              </w:rPr>
              <w:t> </w:t>
            </w:r>
          </w:p>
        </w:tc>
      </w:tr>
      <w:tr w:rsidRPr="008A0BFB" w:rsidR="008A0BFB" w:rsidTr="0021552A" w14:paraId="2EFB5F1D" w14:textId="77777777">
        <w:tc>
          <w:tcPr>
            <w:tcW w:w="47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A0BFB" w:rsidR="008A0BFB" w:rsidP="008A0BFB" w:rsidRDefault="008A0BFB" w14:paraId="797B5A8A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0C4D4D75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0CA13595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1F9151D3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24FCC413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0FFADE21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26284792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724E6CA0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45AA25FE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2B806275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  <w:p w:rsidRPr="008A0BFB" w:rsidR="008A0BFB" w:rsidP="008A0BFB" w:rsidRDefault="008A0BFB" w14:paraId="774DEC88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A0BFB" w:rsidR="008A0BFB" w:rsidP="008A0BFB" w:rsidRDefault="008A0BFB" w14:paraId="037808EF" w14:textId="77777777">
            <w:pPr>
              <w:spacing w:after="120"/>
              <w:ind w:left="-90"/>
              <w:rPr>
                <w:sz w:val="22"/>
                <w:szCs w:val="22"/>
                <w:lang w:val="en-US"/>
              </w:rPr>
            </w:pPr>
            <w:r w:rsidRPr="008A0BFB">
              <w:rPr>
                <w:sz w:val="22"/>
                <w:szCs w:val="22"/>
                <w:lang w:val="en-US"/>
              </w:rPr>
              <w:t> </w:t>
            </w:r>
          </w:p>
        </w:tc>
      </w:tr>
    </w:tbl>
    <w:p w:rsidRPr="008A0BFB" w:rsidR="008A0BFB" w:rsidP="008A0BFB" w:rsidRDefault="008A0BFB" w14:paraId="7C7CAE67" w14:textId="77777777">
      <w:pPr>
        <w:spacing w:after="120"/>
        <w:ind w:left="-90"/>
        <w:rPr>
          <w:sz w:val="22"/>
          <w:szCs w:val="22"/>
          <w:lang w:val="en-US"/>
        </w:rPr>
      </w:pPr>
      <w:r w:rsidRPr="008A0BFB">
        <w:rPr>
          <w:sz w:val="22"/>
          <w:szCs w:val="22"/>
          <w:lang w:val="en-US"/>
        </w:rPr>
        <w:t> </w:t>
      </w:r>
    </w:p>
    <w:p w:rsidR="00C40274" w:rsidP="00C40274" w:rsidRDefault="0021552A" w14:paraId="6C58C2F9" w14:textId="77777777" w14:noSpellErr="1">
      <w:pPr>
        <w:spacing w:after="120"/>
        <w:ind w:left="-90"/>
        <w:rPr>
          <w:sz w:val="22"/>
          <w:szCs w:val="22"/>
          <w:lang w:val="fr-CA"/>
        </w:rPr>
      </w:pPr>
      <w:r w:rsidRPr="1DDF210D" w:rsidR="0021552A">
        <w:rPr>
          <w:sz w:val="22"/>
          <w:szCs w:val="22"/>
          <w:lang w:val="fr-CA"/>
        </w:rPr>
        <w:t xml:space="preserve">Comparez ensemble </w:t>
      </w:r>
      <w:r w:rsidRPr="1DDF210D" w:rsidR="00C40274">
        <w:rPr>
          <w:sz w:val="22"/>
          <w:szCs w:val="22"/>
          <w:lang w:val="fr-CA"/>
        </w:rPr>
        <w:t>vos listes</w:t>
      </w:r>
      <w:r w:rsidRPr="1DDF210D" w:rsidR="0021552A">
        <w:rPr>
          <w:sz w:val="22"/>
          <w:szCs w:val="22"/>
          <w:lang w:val="fr-CA"/>
        </w:rPr>
        <w:t xml:space="preserve"> de questions. Notez les similitudes et les différences. </w:t>
      </w:r>
      <w:r w:rsidRPr="1DDF210D" w:rsidR="0021552A">
        <w:rPr>
          <w:rFonts w:ascii="Montserrat" w:hAnsi="Montserrat" w:eastAsia="Montserrat" w:cs="Montserrat"/>
          <w:sz w:val="22"/>
          <w:szCs w:val="22"/>
          <w:lang w:val="fr-CA"/>
        </w:rPr>
        <w:t xml:space="preserve">Comparez </w:t>
      </w:r>
      <w:r w:rsidRPr="1DDF210D" w:rsidR="00C40274">
        <w:rPr>
          <w:rFonts w:ascii="Montserrat" w:hAnsi="Montserrat" w:eastAsia="Montserrat" w:cs="Montserrat"/>
          <w:sz w:val="22"/>
          <w:szCs w:val="22"/>
          <w:lang w:val="fr-CA"/>
        </w:rPr>
        <w:t>vos listes</w:t>
      </w:r>
      <w:r w:rsidRPr="1DDF210D" w:rsidR="0021552A">
        <w:rPr>
          <w:rFonts w:ascii="Montserrat" w:hAnsi="Montserrat" w:eastAsia="Montserrat" w:cs="Montserrat"/>
          <w:sz w:val="22"/>
          <w:szCs w:val="22"/>
          <w:lang w:val="fr-CA"/>
        </w:rPr>
        <w:t xml:space="preserve"> de sources.  Soulignez combien d’entre </w:t>
      </w:r>
      <w:r w:rsidRPr="1DDF210D" w:rsidR="00C40274">
        <w:rPr>
          <w:rFonts w:ascii="Montserrat" w:hAnsi="Montserrat" w:eastAsia="Montserrat" w:cs="Montserrat"/>
          <w:sz w:val="22"/>
          <w:szCs w:val="22"/>
          <w:lang w:val="fr-CA"/>
        </w:rPr>
        <w:t>elles</w:t>
      </w:r>
      <w:r w:rsidRPr="1DDF210D" w:rsidR="0021552A">
        <w:rPr>
          <w:rFonts w:ascii="Montserrat" w:hAnsi="Montserrat" w:eastAsia="Montserrat" w:cs="Montserrat"/>
          <w:sz w:val="22"/>
          <w:szCs w:val="22"/>
          <w:lang w:val="fr-CA"/>
        </w:rPr>
        <w:t xml:space="preserve"> étaient sur Internet ou sur papier et lesquels étaient des personnes.  Qu’en est-il de la gamme des sources d’information qui peuvent appuyer la prise de décisions?</w:t>
      </w:r>
      <w:bookmarkStart w:name="_GoBack" w:id="0"/>
      <w:bookmarkEnd w:id="0"/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350"/>
      </w:tblGrid>
      <w:tr w:rsidR="00C40274" w:rsidTr="00C40274" w14:paraId="6CA8177C" w14:textId="77777777">
        <w:trPr>
          <w:trHeight w:val="3527"/>
        </w:trPr>
        <w:tc>
          <w:tcPr>
            <w:tcW w:w="9350" w:type="dxa"/>
          </w:tcPr>
          <w:p w:rsidR="00C40274" w:rsidP="00C40274" w:rsidRDefault="00C40274" w14:paraId="585C6C00" w14:textId="77777777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:rsidRPr="008A0BFB" w:rsidR="008A0BFB" w:rsidP="00C40274" w:rsidRDefault="008A0BFB" w14:paraId="563BA193" w14:textId="04AFEE61">
      <w:pPr>
        <w:spacing w:after="120"/>
        <w:ind w:left="-90"/>
        <w:rPr>
          <w:sz w:val="22"/>
          <w:szCs w:val="22"/>
          <w:lang w:val="en-US"/>
        </w:rPr>
      </w:pPr>
      <w:r w:rsidRPr="008A0BFB">
        <w:rPr>
          <w:sz w:val="22"/>
          <w:szCs w:val="22"/>
          <w:lang w:val="en-US"/>
        </w:rPr>
        <w:t> </w:t>
      </w:r>
    </w:p>
    <w:p w:rsidRPr="008A0BFB" w:rsidR="008A0BFB" w:rsidP="008A0BFB" w:rsidRDefault="008A0BFB" w14:paraId="26558DC9" w14:textId="77777777">
      <w:pPr>
        <w:spacing w:after="120"/>
        <w:ind w:left="-90"/>
        <w:rPr>
          <w:sz w:val="22"/>
          <w:szCs w:val="22"/>
          <w:lang w:val="en-US"/>
        </w:rPr>
      </w:pPr>
    </w:p>
    <w:p w:rsidRPr="008A0BFB" w:rsidR="00BC342F" w:rsidP="003428B4" w:rsidRDefault="00BC342F" w14:paraId="02482F1B" w14:textId="77777777">
      <w:pPr>
        <w:spacing w:after="0"/>
        <w:rPr>
          <w:sz w:val="10"/>
          <w:szCs w:val="8"/>
          <w:lang w:val="en-US"/>
        </w:rPr>
      </w:pPr>
    </w:p>
    <w:sectPr w:rsidRPr="008A0BFB" w:rsidR="00BC342F" w:rsidSect="00BC342F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orient="portrait" w:code="1"/>
      <w:pgMar w:top="1008" w:right="1440" w:bottom="1440" w:left="1440" w:header="720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7D" w:rsidP="00E43F79" w:rsidRDefault="0072237D" w14:paraId="1350B749" w14:textId="77777777">
      <w:r>
        <w:separator/>
      </w:r>
    </w:p>
    <w:p w:rsidR="0072237D" w:rsidP="00E43F79" w:rsidRDefault="0072237D" w14:paraId="1A9414E2" w14:textId="77777777"/>
    <w:p w:rsidR="0072237D" w:rsidP="00E43F79" w:rsidRDefault="0072237D" w14:paraId="3DF1DFC5" w14:textId="77777777"/>
  </w:endnote>
  <w:endnote w:type="continuationSeparator" w:id="0">
    <w:p w:rsidR="0072237D" w:rsidP="00E43F79" w:rsidRDefault="0072237D" w14:paraId="5637C335" w14:textId="77777777">
      <w:r>
        <w:continuationSeparator/>
      </w:r>
    </w:p>
    <w:p w:rsidR="0072237D" w:rsidP="00E43F79" w:rsidRDefault="0072237D" w14:paraId="3448A312" w14:textId="77777777"/>
    <w:p w:rsidR="0072237D" w:rsidP="00E43F79" w:rsidRDefault="0072237D" w14:paraId="61A4B9B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F7599C" w:rsidR="00E477C8" w:rsidP="00E43F79" w:rsidRDefault="00823AC8" w14:paraId="4CB9AF7E" w14:textId="39615C22">
    <w:pPr>
      <w:pStyle w:val="Style5"/>
      <w:rPr>
        <w:b/>
        <w:noProof/>
        <w:color w:val="171717" w:themeColor="background2" w:themeShade="1A"/>
        <w:lang w:val="fr-CA"/>
      </w:rPr>
    </w:pPr>
    <w:r w:rsidRPr="00F7599C">
      <w:rPr>
        <w:b/>
        <w:caps/>
        <w:noProof/>
        <w:color w:val="171717" w:themeColor="background2" w:themeShade="1A"/>
        <w:lang w:val="fr-CA"/>
      </w:rPr>
      <w:t>Activit</w:t>
    </w:r>
    <w:r w:rsidRPr="00F7599C" w:rsidR="00F7599C">
      <w:rPr>
        <w:b/>
        <w:caps/>
        <w:noProof/>
        <w:color w:val="171717" w:themeColor="background2" w:themeShade="1A"/>
        <w:lang w:val="fr-CA"/>
      </w:rPr>
      <w:t>É</w:t>
    </w:r>
    <w:r w:rsidRPr="00F7599C">
      <w:rPr>
        <w:b/>
        <w:caps/>
        <w:noProof/>
        <w:color w:val="171717" w:themeColor="background2" w:themeShade="1A"/>
        <w:lang w:val="fr-CA"/>
      </w:rPr>
      <w:t xml:space="preserve">: </w:t>
    </w:r>
    <w:r w:rsidR="008A0BFB">
      <w:rPr>
        <w:b/>
        <w:caps/>
        <w:noProof/>
        <w:color w:val="171717" w:themeColor="background2" w:themeShade="1A"/>
        <w:lang w:val="fr-CA"/>
      </w:rPr>
      <w:t>Documenter et préparer un achat</w:t>
    </w:r>
    <w:r w:rsidRPr="00F7599C">
      <w:rPr>
        <w:b/>
        <w:caps/>
        <w:noProof/>
        <w:color w:val="171717" w:themeColor="background2" w:themeShade="1A"/>
        <w:lang w:val="fr-CA"/>
      </w:rPr>
      <w:tab/>
    </w:r>
    <w:r w:rsidRPr="00F7599C">
      <w:rPr>
        <w:b/>
        <w:noProof/>
        <w:color w:val="171717" w:themeColor="background2" w:themeShade="1A"/>
        <w:lang w:val="fr-CA"/>
      </w:rPr>
      <w:t xml:space="preserve"> </w:t>
    </w:r>
    <w:r w:rsidRPr="00E43F79" w:rsidR="00E43F79">
      <w:rPr>
        <w:b/>
        <w:noProof/>
        <w:color w:val="171717" w:themeColor="background2" w:themeShade="1A"/>
        <w:lang w:eastAsia="en-C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F41AA52" wp14:editId="052FD36D">
              <wp:simplePos x="0" y="0"/>
              <wp:positionH relativeFrom="column">
                <wp:posOffset>2686050</wp:posOffset>
              </wp:positionH>
              <wp:positionV relativeFrom="paragraph">
                <wp:posOffset>140335</wp:posOffset>
              </wp:positionV>
              <wp:extent cx="3859530" cy="3524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53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77C8" w:rsidP="00F7599C" w:rsidRDefault="00E477C8" w14:paraId="09C55E7A" w14:textId="7E8FF9C6">
                          <w:pPr>
                            <w:pStyle w:val="Style4"/>
                            <w:spacing w:after="0"/>
                            <w:jc w:val="right"/>
                          </w:pPr>
                          <w:r w:rsidRPr="00760FD4">
                            <w:t xml:space="preserve">© </w:t>
                          </w:r>
                          <w:proofErr w:type="spellStart"/>
                          <w:r w:rsidR="00F7599C">
                            <w:t>Fondation</w:t>
                          </w:r>
                          <w:proofErr w:type="spellEnd"/>
                          <w:r w:rsidR="00F7599C">
                            <w:t xml:space="preserve"> </w:t>
                          </w:r>
                          <w:proofErr w:type="spellStart"/>
                          <w:r w:rsidR="00813BBA">
                            <w:t>c</w:t>
                          </w:r>
                          <w:r w:rsidR="00F7599C">
                            <w:t>anadienne</w:t>
                          </w:r>
                          <w:proofErr w:type="spellEnd"/>
                          <w:r w:rsidR="00F7599C">
                            <w:t xml:space="preserve"> pour le </w:t>
                          </w:r>
                        </w:p>
                        <w:p w:rsidRPr="00760FD4" w:rsidR="00F7599C" w:rsidP="00F7599C" w:rsidRDefault="00F7599C" w14:paraId="374535FA" w14:textId="3F7530B3">
                          <w:pPr>
                            <w:pStyle w:val="Style4"/>
                            <w:spacing w:after="0"/>
                            <w:jc w:val="right"/>
                          </w:pPr>
                          <w:proofErr w:type="spellStart"/>
                          <w:r>
                            <w:t>développement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carrière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41AA52">
              <v:stroke joinstyle="miter"/>
              <v:path gradientshapeok="t" o:connecttype="rect"/>
            </v:shapetype>
            <v:shape id="Text Box 2" style="position:absolute;left:0;text-align:left;margin-left:211.5pt;margin-top:11.05pt;width:303.9pt;height:2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">
              <v:textbox>
                <w:txbxContent>
                  <w:p w:rsidR="00E477C8" w:rsidP="00F7599C" w:rsidRDefault="00E477C8" w14:paraId="09C55E7A" w14:textId="7E8FF9C6">
                    <w:pPr>
                      <w:pStyle w:val="Style4"/>
                      <w:spacing w:after="0"/>
                      <w:jc w:val="right"/>
                    </w:pPr>
                    <w:r w:rsidRPr="00760FD4">
                      <w:t xml:space="preserve">© </w:t>
                    </w:r>
                    <w:proofErr w:type="spellStart"/>
                    <w:r w:rsidR="00F7599C">
                      <w:t>Fondation</w:t>
                    </w:r>
                    <w:proofErr w:type="spellEnd"/>
                    <w:r w:rsidR="00F7599C">
                      <w:t xml:space="preserve"> </w:t>
                    </w:r>
                    <w:proofErr w:type="spellStart"/>
                    <w:r w:rsidR="00813BBA">
                      <w:t>c</w:t>
                    </w:r>
                    <w:r w:rsidR="00F7599C">
                      <w:t>anadienne</w:t>
                    </w:r>
                    <w:proofErr w:type="spellEnd"/>
                    <w:r w:rsidR="00F7599C">
                      <w:t xml:space="preserve"> pour le </w:t>
                    </w:r>
                  </w:p>
                  <w:p w:rsidRPr="00760FD4" w:rsidR="00F7599C" w:rsidP="00F7599C" w:rsidRDefault="00F7599C" w14:paraId="374535FA" w14:textId="3F7530B3">
                    <w:pPr>
                      <w:pStyle w:val="Style4"/>
                      <w:spacing w:after="0"/>
                      <w:jc w:val="right"/>
                    </w:pPr>
                    <w:proofErr w:type="spellStart"/>
                    <w:r>
                      <w:t>développement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carrière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7599C" w:rsidR="00E43F79">
      <w:rPr>
        <w:b/>
        <w:color w:val="4472C4" w:themeColor="accent5"/>
        <w:lang w:val="fr-CA"/>
      </w:rPr>
      <w:tab/>
    </w:r>
    <w:r w:rsidRPr="00F7599C" w:rsidR="00EE6DC9">
      <w:rPr>
        <w:b/>
        <w:color w:val="171717" w:themeColor="background2" w:themeShade="1A"/>
        <w:lang w:val="fr-CA"/>
      </w:rPr>
      <w:t xml:space="preserve">Page </w:t>
    </w:r>
    <w:r w:rsidRPr="00EE6DC9" w:rsidR="00EE6DC9">
      <w:rPr>
        <w:b/>
        <w:bCs/>
        <w:color w:val="171717" w:themeColor="background2" w:themeShade="1A"/>
      </w:rPr>
      <w:fldChar w:fldCharType="begin"/>
    </w:r>
    <w:r w:rsidRPr="00F7599C" w:rsidR="00EE6DC9">
      <w:rPr>
        <w:b/>
        <w:bCs/>
        <w:color w:val="171717" w:themeColor="background2" w:themeShade="1A"/>
        <w:lang w:val="fr-CA"/>
      </w:rPr>
      <w:instrText xml:space="preserve"> PAGE  \* Arabic  \* MERGEFORMAT </w:instrText>
    </w:r>
    <w:r w:rsidRPr="00EE6DC9" w:rsidR="00EE6DC9">
      <w:rPr>
        <w:b/>
        <w:bCs/>
        <w:color w:val="171717" w:themeColor="background2" w:themeShade="1A"/>
      </w:rPr>
      <w:fldChar w:fldCharType="separate"/>
    </w:r>
    <w:r w:rsidRPr="00F7599C" w:rsidR="00DF7D93">
      <w:rPr>
        <w:b/>
        <w:bCs/>
        <w:noProof/>
        <w:color w:val="171717" w:themeColor="background2" w:themeShade="1A"/>
        <w:lang w:val="fr-CA"/>
      </w:rPr>
      <w:t>1</w:t>
    </w:r>
    <w:r w:rsidRPr="00EE6DC9" w:rsidR="00EE6DC9">
      <w:rPr>
        <w:b/>
        <w:bCs/>
        <w:color w:val="171717" w:themeColor="background2" w:themeShade="1A"/>
      </w:rPr>
      <w:fldChar w:fldCharType="end"/>
    </w:r>
    <w:r w:rsidRPr="00F7599C" w:rsidR="00EE6DC9">
      <w:rPr>
        <w:b/>
        <w:color w:val="171717" w:themeColor="background2" w:themeShade="1A"/>
        <w:lang w:val="fr-CA"/>
      </w:rPr>
      <w:t xml:space="preserve"> </w:t>
    </w:r>
    <w:r w:rsidR="00F7599C">
      <w:rPr>
        <w:b/>
        <w:color w:val="171717" w:themeColor="background2" w:themeShade="1A"/>
        <w:lang w:val="fr-CA"/>
      </w:rPr>
      <w:t>de</w:t>
    </w:r>
    <w:r w:rsidRPr="00F7599C" w:rsidR="00EE6DC9">
      <w:rPr>
        <w:b/>
        <w:color w:val="171717" w:themeColor="background2" w:themeShade="1A"/>
        <w:lang w:val="fr-CA"/>
      </w:rPr>
      <w:t xml:space="preserve"> </w:t>
    </w:r>
    <w:r w:rsidRPr="00EE6DC9" w:rsidR="00EE6DC9">
      <w:rPr>
        <w:b/>
        <w:bCs/>
        <w:color w:val="171717" w:themeColor="background2" w:themeShade="1A"/>
      </w:rPr>
      <w:fldChar w:fldCharType="begin"/>
    </w:r>
    <w:r w:rsidRPr="00F7599C" w:rsidR="00EE6DC9">
      <w:rPr>
        <w:b/>
        <w:bCs/>
        <w:color w:val="171717" w:themeColor="background2" w:themeShade="1A"/>
        <w:lang w:val="fr-CA"/>
      </w:rPr>
      <w:instrText xml:space="preserve"> NUMPAGES  \* Arabic  \* MERGEFORMAT </w:instrText>
    </w:r>
    <w:r w:rsidRPr="00EE6DC9" w:rsidR="00EE6DC9">
      <w:rPr>
        <w:b/>
        <w:bCs/>
        <w:color w:val="171717" w:themeColor="background2" w:themeShade="1A"/>
      </w:rPr>
      <w:fldChar w:fldCharType="separate"/>
    </w:r>
    <w:r w:rsidRPr="00F7599C" w:rsidR="00DF7D93">
      <w:rPr>
        <w:b/>
        <w:bCs/>
        <w:noProof/>
        <w:color w:val="171717" w:themeColor="background2" w:themeShade="1A"/>
        <w:lang w:val="fr-CA"/>
      </w:rPr>
      <w:t>1</w:t>
    </w:r>
    <w:r w:rsidRPr="00EE6DC9" w:rsidR="00EE6DC9">
      <w:rPr>
        <w:b/>
        <w:bCs/>
        <w:color w:val="171717" w:themeColor="background2" w:themeShade="1A"/>
      </w:rPr>
      <w:fldChar w:fldCharType="end"/>
    </w:r>
  </w:p>
  <w:p w:rsidRPr="00F7599C" w:rsidR="00F80540" w:rsidP="00E43F79" w:rsidRDefault="00F80540" w14:paraId="0A8E41CE" w14:textId="77777777">
    <w:pPr>
      <w:pStyle w:val="Style3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7D" w:rsidP="00E43F79" w:rsidRDefault="0072237D" w14:paraId="239E8AF6" w14:textId="77777777">
      <w:r>
        <w:separator/>
      </w:r>
    </w:p>
    <w:p w:rsidR="0072237D" w:rsidP="00E43F79" w:rsidRDefault="0072237D" w14:paraId="1445B4A5" w14:textId="77777777"/>
    <w:p w:rsidR="0072237D" w:rsidP="00E43F79" w:rsidRDefault="0072237D" w14:paraId="512FD709" w14:textId="77777777"/>
  </w:footnote>
  <w:footnote w:type="continuationSeparator" w:id="0">
    <w:p w:rsidR="0072237D" w:rsidP="00E43F79" w:rsidRDefault="0072237D" w14:paraId="0671FEB0" w14:textId="77777777">
      <w:r>
        <w:continuationSeparator/>
      </w:r>
    </w:p>
    <w:p w:rsidR="0072237D" w:rsidP="00E43F79" w:rsidRDefault="0072237D" w14:paraId="5E4469E5" w14:textId="77777777"/>
    <w:p w:rsidR="0072237D" w:rsidP="00E43F79" w:rsidRDefault="0072237D" w14:paraId="019F6CB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C8" w:rsidP="00E43F79" w:rsidRDefault="0072237D" w14:paraId="7937A8C7" w14:textId="77777777">
    <w:pPr>
      <w:pStyle w:val="Header"/>
    </w:pPr>
    <w:r>
      <w:rPr>
        <w:noProof/>
        <w:lang w:val="en-US"/>
      </w:rPr>
      <w:pict w14:anchorId="143D57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323235" style="position:absolute;margin-left:0;margin-top:0;width:467.7pt;height:606.7pt;z-index:-251656192;mso-position-horizontal:center;mso-position-horizontal-relative:margin;mso-position-vertical:center;mso-position-vertical-relative:margin" o:spid="_x0000_s2050" o:allowincell="f" type="#_x0000_t75">
          <v:imagedata o:title="VOCO Letterhead" r:id="rId1"/>
          <w10:wrap anchorx="margin" anchory="margin"/>
        </v:shape>
      </w:pict>
    </w:r>
  </w:p>
  <w:p w:rsidR="00F80540" w:rsidP="00E43F79" w:rsidRDefault="00F80540" w14:paraId="6752D2DA" w14:textId="77777777"/>
  <w:p w:rsidR="00F80540" w:rsidP="00E43F79" w:rsidRDefault="00F80540" w14:paraId="6F6FD912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80540" w:rsidP="00E43F79" w:rsidRDefault="0072237D" w14:paraId="3E0A2D4A" w14:textId="77777777">
    <w:pPr>
      <w:pStyle w:val="Header"/>
    </w:pPr>
    <w:r>
      <w:rPr>
        <w:noProof/>
        <w:lang w:val="en-US"/>
      </w:rPr>
      <w:pict w14:anchorId="104CEB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323236" style="position:absolute;margin-left:-54.75pt;margin-top:-35.75pt;width:8in;height:743.6pt;z-index:-251661315;mso-position-horizontal-relative:margin;mso-position-vertical-relative:margin" o:spid="_x0000_s2051" o:allowincell="f" stroked="t" strokecolor="#6189cb" strokeweight=".25pt" type="#_x0000_t75">
          <v:imagedata croptop="2263f" o:title="VOCO Letterhead" r:id="rId1"/>
          <w10:wrap anchorx="margin" anchory="margin"/>
        </v:shape>
      </w:pict>
    </w:r>
    <w:r w:rsidR="00E477C8">
      <w:rPr>
        <w:noProof/>
        <w:lang w:eastAsia="en-CA"/>
      </w:rPr>
      <w:drawing>
        <wp:anchor distT="0" distB="0" distL="114300" distR="114300" simplePos="0" relativeHeight="251656190" behindDoc="1" locked="0" layoutInCell="1" allowOverlap="1" wp14:anchorId="71E9714D" wp14:editId="23AC97A0">
          <wp:simplePos x="0" y="0"/>
          <wp:positionH relativeFrom="column">
            <wp:posOffset>-675005</wp:posOffset>
          </wp:positionH>
          <wp:positionV relativeFrom="paragraph">
            <wp:posOffset>-140335</wp:posOffset>
          </wp:positionV>
          <wp:extent cx="572869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ingual voco logo smal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00" b="-1899"/>
                  <a:stretch/>
                </pic:blipFill>
                <pic:spPr bwMode="auto">
                  <a:xfrm>
                    <a:off x="0" y="0"/>
                    <a:ext cx="572869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C8" w:rsidP="00E43F79" w:rsidRDefault="0072237D" w14:paraId="3EB473D7" w14:textId="77777777">
    <w:pPr>
      <w:pStyle w:val="Header"/>
    </w:pPr>
    <w:r>
      <w:rPr>
        <w:noProof/>
        <w:lang w:val="en-US"/>
      </w:rPr>
      <w:pict w14:anchorId="16CEA2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323234" style="position:absolute;margin-left:0;margin-top:0;width:467.7pt;height:606.7pt;z-index:-251657216;mso-position-horizontal:center;mso-position-horizontal-relative:margin;mso-position-vertical:center;mso-position-vertical-relative:margin" o:spid="_x0000_s2049" o:allowincell="f" type="#_x0000_t75">
          <v:imagedata o:title="VOCO Letterhead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6" style="width:20pt;height:18.5pt" o:bullet="t" type="#_x0000_t75">
        <v:imagedata o:title="ccdf_bullet_02" r:id="rId1"/>
      </v:shape>
    </w:pict>
  </w:numPicBullet>
  <w:abstractNum w:abstractNumId="0" w15:restartNumberingAfterBreak="0">
    <w:nsid w:val="03C82E05"/>
    <w:multiLevelType w:val="hybridMultilevel"/>
    <w:tmpl w:val="009238F2"/>
    <w:lvl w:ilvl="0" w:tplc="E45AEB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E7766"/>
    <w:multiLevelType w:val="hybridMultilevel"/>
    <w:tmpl w:val="E0D4A0A6"/>
    <w:lvl w:ilvl="0" w:tplc="7DB060F8">
      <w:start w:val="1"/>
      <w:numFmt w:val="bullet"/>
      <w:lvlText w:val="o"/>
      <w:lvlJc w:val="left"/>
      <w:pPr>
        <w:ind w:left="360" w:hanging="360"/>
      </w:pPr>
      <w:rPr>
        <w:rFonts w:hint="default" w:ascii="Wingdings" w:hAnsi="Wingdings"/>
        <w:color w:val="D0CECE" w:themeColor="background2" w:themeShade="E6"/>
        <w:sz w:val="36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891D41"/>
    <w:multiLevelType w:val="hybridMultilevel"/>
    <w:tmpl w:val="5FACA2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450"/>
    <w:multiLevelType w:val="hybridMultilevel"/>
    <w:tmpl w:val="298EAA1E"/>
    <w:lvl w:ilvl="0" w:tplc="FF1C903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5305B6"/>
    <w:multiLevelType w:val="hybridMultilevel"/>
    <w:tmpl w:val="A4E8C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D4E"/>
    <w:multiLevelType w:val="hybridMultilevel"/>
    <w:tmpl w:val="C2000172"/>
    <w:lvl w:ilvl="0" w:tplc="861E90A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ED7D3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E892455"/>
    <w:multiLevelType w:val="hybridMultilevel"/>
    <w:tmpl w:val="76B44C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7903"/>
    <w:multiLevelType w:val="hybridMultilevel"/>
    <w:tmpl w:val="A6160B5C"/>
    <w:lvl w:ilvl="0" w:tplc="122EC3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595"/>
    <w:multiLevelType w:val="hybridMultilevel"/>
    <w:tmpl w:val="87CE89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022732">
      <w:numFmt w:val="bullet"/>
      <w:lvlText w:val="•"/>
      <w:lvlJc w:val="left"/>
      <w:pPr>
        <w:ind w:left="1080" w:hanging="360"/>
      </w:pPr>
      <w:rPr>
        <w:rFonts w:hint="default" w:ascii="Calibri" w:hAnsi="Calibri"/>
        <w:color w:val="444868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287570"/>
    <w:multiLevelType w:val="multilevel"/>
    <w:tmpl w:val="43020B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EF3BFB"/>
    <w:multiLevelType w:val="hybridMultilevel"/>
    <w:tmpl w:val="5B6486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6B4"/>
    <w:multiLevelType w:val="hybridMultilevel"/>
    <w:tmpl w:val="6BECA2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714467B"/>
    <w:multiLevelType w:val="hybridMultilevel"/>
    <w:tmpl w:val="39C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26EBD"/>
    <w:multiLevelType w:val="hybridMultilevel"/>
    <w:tmpl w:val="C53C1786"/>
    <w:lvl w:ilvl="0" w:tplc="861E90A4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ED7D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35C5398"/>
    <w:multiLevelType w:val="hybridMultilevel"/>
    <w:tmpl w:val="8BEC46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F2EF5"/>
    <w:multiLevelType w:val="hybridMultilevel"/>
    <w:tmpl w:val="4E9297FC"/>
    <w:lvl w:ilvl="0" w:tplc="861E90A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ED7D3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65C62AD"/>
    <w:multiLevelType w:val="hybridMultilevel"/>
    <w:tmpl w:val="864A6700"/>
    <w:lvl w:ilvl="0" w:tplc="861E90A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ED7D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5E4BD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A4B14"/>
    <w:multiLevelType w:val="hybridMultilevel"/>
    <w:tmpl w:val="741E176E"/>
    <w:lvl w:ilvl="0" w:tplc="861E9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ED7D31"/>
      </w:rPr>
    </w:lvl>
    <w:lvl w:ilvl="1" w:tplc="7C0AE6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570076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AA27B0"/>
    <w:multiLevelType w:val="hybridMultilevel"/>
    <w:tmpl w:val="2B4092E2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D3145"/>
    <w:multiLevelType w:val="hybridMultilevel"/>
    <w:tmpl w:val="371A35BC"/>
    <w:lvl w:ilvl="0" w:tplc="E65A9804">
      <w:numFmt w:val="bullet"/>
      <w:lvlText w:val="•"/>
      <w:lvlJc w:val="left"/>
      <w:pPr>
        <w:ind w:left="1080" w:hanging="720"/>
      </w:pPr>
      <w:rPr>
        <w:rFonts w:hint="default" w:ascii="Montserrat" w:hAnsi="Montserrat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031231"/>
    <w:multiLevelType w:val="hybridMultilevel"/>
    <w:tmpl w:val="399689A4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91012D"/>
    <w:multiLevelType w:val="hybridMultilevel"/>
    <w:tmpl w:val="6D1E991E"/>
    <w:lvl w:ilvl="0" w:tplc="CBCABF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C3F5F5D"/>
    <w:multiLevelType w:val="hybridMultilevel"/>
    <w:tmpl w:val="FEE8B0BA"/>
    <w:lvl w:ilvl="0" w:tplc="02224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D0CECE" w:themeColor="background2" w:themeShade="E6"/>
        <w:sz w:val="32"/>
        <w:u w:color="FFFFFF" w:themeColor="background1"/>
      </w:rPr>
    </w:lvl>
    <w:lvl w:ilvl="1" w:tplc="7C0AE6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570076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2"/>
  </w:num>
  <w:num w:numId="5">
    <w:abstractNumId w:val="2"/>
  </w:num>
  <w:num w:numId="6">
    <w:abstractNumId w:val="7"/>
  </w:num>
  <w:num w:numId="7">
    <w:abstractNumId w:val="19"/>
  </w:num>
  <w:num w:numId="8">
    <w:abstractNumId w:val="3"/>
  </w:num>
  <w:num w:numId="9">
    <w:abstractNumId w:val="13"/>
  </w:num>
  <w:num w:numId="10">
    <w:abstractNumId w:val="16"/>
  </w:num>
  <w:num w:numId="11">
    <w:abstractNumId w:val="12"/>
  </w:num>
  <w:num w:numId="12">
    <w:abstractNumId w:val="20"/>
  </w:num>
  <w:num w:numId="13">
    <w:abstractNumId w:val="0"/>
  </w:num>
  <w:num w:numId="14">
    <w:abstractNumId w:val="14"/>
  </w:num>
  <w:num w:numId="15">
    <w:abstractNumId w:val="11"/>
  </w:num>
  <w:num w:numId="16">
    <w:abstractNumId w:val="6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isplayBackgroundShape/>
  <w:proofState w:spelling="clean" w:grammar="dirty"/>
  <w:defaultTabStop w:val="720"/>
  <w:characterSpacingControl w:val="doNotCompress"/>
  <w:hdrShapeDefaults>
    <o:shapedefaults v:ext="edit" spidmax="2052">
      <o:colormru v:ext="edit" colors="#6189c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TG1NDI1MTc0NDJV0lEKTi0uzszPAykwrwUAjifL4SwAAAA="/>
  </w:docVars>
  <w:rsids>
    <w:rsidRoot w:val="00356E1F"/>
    <w:rsid w:val="00035DD2"/>
    <w:rsid w:val="00035E35"/>
    <w:rsid w:val="000404DD"/>
    <w:rsid w:val="000533E7"/>
    <w:rsid w:val="000750E7"/>
    <w:rsid w:val="00125F7F"/>
    <w:rsid w:val="00143FF0"/>
    <w:rsid w:val="001526BC"/>
    <w:rsid w:val="00161A7C"/>
    <w:rsid w:val="001B079C"/>
    <w:rsid w:val="001E2C06"/>
    <w:rsid w:val="0021552A"/>
    <w:rsid w:val="00223FB1"/>
    <w:rsid w:val="00296FAA"/>
    <w:rsid w:val="002B5D48"/>
    <w:rsid w:val="002E5421"/>
    <w:rsid w:val="003428B4"/>
    <w:rsid w:val="00356E1F"/>
    <w:rsid w:val="003644A2"/>
    <w:rsid w:val="00386819"/>
    <w:rsid w:val="003B1220"/>
    <w:rsid w:val="004233EA"/>
    <w:rsid w:val="004237DE"/>
    <w:rsid w:val="004359F0"/>
    <w:rsid w:val="00447909"/>
    <w:rsid w:val="00452F89"/>
    <w:rsid w:val="004A61B9"/>
    <w:rsid w:val="004E4983"/>
    <w:rsid w:val="00504D99"/>
    <w:rsid w:val="00525531"/>
    <w:rsid w:val="00562A27"/>
    <w:rsid w:val="00565D1B"/>
    <w:rsid w:val="005678B9"/>
    <w:rsid w:val="005C46F0"/>
    <w:rsid w:val="005D7918"/>
    <w:rsid w:val="005E27C5"/>
    <w:rsid w:val="00607722"/>
    <w:rsid w:val="00614FE2"/>
    <w:rsid w:val="00617D84"/>
    <w:rsid w:val="00667ABD"/>
    <w:rsid w:val="00667F1A"/>
    <w:rsid w:val="006A1055"/>
    <w:rsid w:val="006A1AE4"/>
    <w:rsid w:val="00710865"/>
    <w:rsid w:val="0072237D"/>
    <w:rsid w:val="0075248C"/>
    <w:rsid w:val="00760FD4"/>
    <w:rsid w:val="007A687C"/>
    <w:rsid w:val="007A7C78"/>
    <w:rsid w:val="007C1F13"/>
    <w:rsid w:val="00813BBA"/>
    <w:rsid w:val="00823AC8"/>
    <w:rsid w:val="00824328"/>
    <w:rsid w:val="00843192"/>
    <w:rsid w:val="00857BAC"/>
    <w:rsid w:val="0088054B"/>
    <w:rsid w:val="008A0BFB"/>
    <w:rsid w:val="008C6562"/>
    <w:rsid w:val="008F2A1E"/>
    <w:rsid w:val="00901E60"/>
    <w:rsid w:val="00940B5E"/>
    <w:rsid w:val="00972DD9"/>
    <w:rsid w:val="00982666"/>
    <w:rsid w:val="00996C0B"/>
    <w:rsid w:val="009A60EA"/>
    <w:rsid w:val="009B4FEF"/>
    <w:rsid w:val="009C4B5A"/>
    <w:rsid w:val="009D2F98"/>
    <w:rsid w:val="009F17DD"/>
    <w:rsid w:val="00A009DC"/>
    <w:rsid w:val="00A03939"/>
    <w:rsid w:val="00A25706"/>
    <w:rsid w:val="00AC2608"/>
    <w:rsid w:val="00AD3A91"/>
    <w:rsid w:val="00AD5FC9"/>
    <w:rsid w:val="00B170DA"/>
    <w:rsid w:val="00B41829"/>
    <w:rsid w:val="00B5082C"/>
    <w:rsid w:val="00B823D3"/>
    <w:rsid w:val="00BC342F"/>
    <w:rsid w:val="00BD7107"/>
    <w:rsid w:val="00BE38B3"/>
    <w:rsid w:val="00C21EFA"/>
    <w:rsid w:val="00C40274"/>
    <w:rsid w:val="00C56166"/>
    <w:rsid w:val="00C72B61"/>
    <w:rsid w:val="00C860E0"/>
    <w:rsid w:val="00CC381A"/>
    <w:rsid w:val="00D22CB7"/>
    <w:rsid w:val="00D32FC8"/>
    <w:rsid w:val="00D8205A"/>
    <w:rsid w:val="00D84277"/>
    <w:rsid w:val="00DD21D9"/>
    <w:rsid w:val="00DF78BF"/>
    <w:rsid w:val="00DF7D93"/>
    <w:rsid w:val="00E43F79"/>
    <w:rsid w:val="00E477C8"/>
    <w:rsid w:val="00E674F9"/>
    <w:rsid w:val="00E93622"/>
    <w:rsid w:val="00E96634"/>
    <w:rsid w:val="00EB64D3"/>
    <w:rsid w:val="00EC4A69"/>
    <w:rsid w:val="00EE6DC9"/>
    <w:rsid w:val="00EF27BB"/>
    <w:rsid w:val="00F076A3"/>
    <w:rsid w:val="00F30CB9"/>
    <w:rsid w:val="00F716D2"/>
    <w:rsid w:val="00F7599C"/>
    <w:rsid w:val="00F803B2"/>
    <w:rsid w:val="00F80540"/>
    <w:rsid w:val="00FC057C"/>
    <w:rsid w:val="00FD2808"/>
    <w:rsid w:val="00FF3582"/>
    <w:rsid w:val="00FF3838"/>
    <w:rsid w:val="1DDF210D"/>
    <w:rsid w:val="1F29B3B9"/>
    <w:rsid w:val="26FDE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189cb"/>
    </o:shapedefaults>
    <o:shapelayout v:ext="edit">
      <o:idmap v:ext="edit" data="1"/>
    </o:shapelayout>
  </w:shapeDefaults>
  <w:decimalSymbol w:val="."/>
  <w:listSeparator w:val=","/>
  <w14:docId w14:val="685C6E2B"/>
  <w15:chartTrackingRefBased/>
  <w15:docId w15:val="{53D1C3E5-3EEF-48BA-935A-B057F983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3F79"/>
    <w:pPr>
      <w:spacing w:after="200" w:line="240" w:lineRule="auto"/>
    </w:pPr>
    <w:rPr>
      <w:rFonts w:ascii="Montserrat" w:hAnsi="Montserrat"/>
      <w:spacing w:val="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A7C"/>
    <w:pPr>
      <w:keepNext/>
      <w:keepLines/>
      <w:pBdr>
        <w:bottom w:val="single" w:color="434766" w:sz="4" w:space="1"/>
      </w:pBdr>
      <w:spacing w:before="360" w:after="120"/>
      <w:outlineLvl w:val="0"/>
    </w:pPr>
    <w:rPr>
      <w:rFonts w:ascii="Montserrat Light" w:hAnsi="Montserrat Light" w:eastAsia="MS Mincho" w:cstheme="majorBidi"/>
      <w:b/>
      <w:color w:val="6189C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277"/>
    <w:pPr>
      <w:keepNext/>
      <w:keepLines/>
      <w:spacing w:before="120" w:after="0"/>
      <w:outlineLvl w:val="1"/>
    </w:pPr>
    <w:rPr>
      <w:rFonts w:ascii="Montserrat ExtraLight" w:hAnsi="Montserrat ExtraLight" w:eastAsia="MS Mincho" w:cstheme="majorBidi"/>
      <w:b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E1F"/>
    <w:pPr>
      <w:keepNext/>
      <w:keepLines/>
      <w:spacing w:before="80" w:after="0"/>
      <w:outlineLvl w:val="2"/>
    </w:pPr>
    <w:rPr>
      <w:rFonts w:asciiTheme="majorHAnsi" w:hAnsiTheme="majorHAnsi" w:eastAsiaTheme="majorEastAsia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F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F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color w:val="C45911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F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i/>
      <w:iCs/>
      <w:color w:val="833C0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F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F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F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E1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6E1F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61A7C"/>
    <w:rPr>
      <w:rFonts w:ascii="Montserrat Light" w:hAnsi="Montserrat Light" w:eastAsia="MS Mincho" w:cstheme="majorBidi"/>
      <w:b/>
      <w:color w:val="6189CB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D84277"/>
    <w:rPr>
      <w:rFonts w:ascii="Montserrat ExtraLight" w:hAnsi="Montserrat ExtraLight" w:eastAsia="MS Mincho" w:cstheme="majorBidi"/>
      <w:b/>
      <w:color w:val="ED7D31" w:themeColor="accen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356E1F"/>
    <w:rPr>
      <w:rFonts w:asciiTheme="majorHAnsi" w:hAnsiTheme="majorHAnsi" w:eastAsiaTheme="majorEastAsia" w:cstheme="majorBidi"/>
      <w:color w:val="C45911" w:themeColor="accent2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56E1F"/>
    <w:rPr>
      <w:rFonts w:asciiTheme="majorHAnsi" w:hAnsiTheme="majorHAnsi" w:eastAsiaTheme="majorEastAsia" w:cstheme="majorBidi"/>
      <w:i/>
      <w:iCs/>
      <w:color w:val="833C0B" w:themeColor="accent2" w:themeShade="8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56E1F"/>
    <w:rPr>
      <w:rFonts w:asciiTheme="majorHAnsi" w:hAnsiTheme="majorHAnsi" w:eastAsiaTheme="majorEastAsia" w:cstheme="majorBidi"/>
      <w:color w:val="C45911" w:themeColor="accent2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56E1F"/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56E1F"/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56E1F"/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56E1F"/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E1F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3192"/>
    <w:pPr>
      <w:spacing w:after="0"/>
      <w:contextualSpacing/>
    </w:pPr>
    <w:rPr>
      <w:rFonts w:eastAsiaTheme="majorEastAsia" w:cstheme="majorBidi"/>
      <w:color w:val="434766"/>
      <w:sz w:val="72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843192"/>
    <w:rPr>
      <w:rFonts w:ascii="Montserrat" w:hAnsi="Montserrat" w:eastAsiaTheme="majorEastAsia" w:cstheme="majorBidi"/>
      <w:color w:val="434766"/>
      <w:sz w:val="7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E1F"/>
    <w:pPr>
      <w:numPr>
        <w:ilvl w:val="1"/>
      </w:numPr>
      <w:spacing w:after="240"/>
      <w:ind w:left="360" w:hanging="360"/>
    </w:pPr>
    <w:rPr>
      <w:caps/>
      <w:color w:val="404040" w:themeColor="text1" w:themeTint="BF"/>
      <w:spacing w:val="2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56E1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56E1F"/>
    <w:rPr>
      <w:b/>
      <w:bCs/>
    </w:rPr>
  </w:style>
  <w:style w:type="character" w:styleId="Emphasis">
    <w:name w:val="Emphasis"/>
    <w:basedOn w:val="DefaultParagraphFont"/>
    <w:uiPriority w:val="20"/>
    <w:qFormat/>
    <w:rsid w:val="00EF27BB"/>
    <w:rPr>
      <w:iCs/>
      <w:color w:val="F0806B"/>
      <w:u w:val="single"/>
    </w:rPr>
  </w:style>
  <w:style w:type="paragraph" w:styleId="NoSpacing">
    <w:name w:val="No Spacing"/>
    <w:basedOn w:val="Normal"/>
    <w:uiPriority w:val="1"/>
    <w:qFormat/>
    <w:rsid w:val="00161A7C"/>
    <w:pPr>
      <w:spacing w:before="60" w:after="0"/>
    </w:pPr>
    <w:rPr>
      <w:rFonts w:eastAsia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6E1F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356E1F"/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E1F"/>
    <w:pPr>
      <w:pBdr>
        <w:top w:val="single" w:color="ED7D31" w:themeColor="accent2" w:sz="24" w:space="4"/>
      </w:pBdr>
      <w:spacing w:before="240" w:after="240"/>
      <w:ind w:left="936" w:right="936"/>
      <w:jc w:val="center"/>
    </w:pPr>
    <w:rPr>
      <w:rFonts w:asciiTheme="majorHAnsi" w:hAnsiTheme="majorHAnsi" w:eastAsiaTheme="majorEastAsia" w:cstheme="majorBidi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56E1F"/>
    <w:rPr>
      <w:rFonts w:asciiTheme="majorHAnsi" w:hAnsiTheme="majorHAnsi" w:eastAsiaTheme="majorEastAsia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56E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6E1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56E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6E1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56E1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F"/>
    <w:pPr>
      <w:outlineLvl w:val="9"/>
    </w:pPr>
  </w:style>
  <w:style w:type="table" w:styleId="GridTable1Light-Accent5">
    <w:name w:val="Grid Table 1 Light Accent 5"/>
    <w:basedOn w:val="TableNormal"/>
    <w:uiPriority w:val="46"/>
    <w:rsid w:val="00356E1F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56E1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1D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21D9"/>
    <w:rPr>
      <w:rFonts w:ascii="Segoe UI" w:hAnsi="Segoe UI" w:cs="Segoe UI"/>
      <w:sz w:val="18"/>
      <w:szCs w:val="18"/>
    </w:rPr>
  </w:style>
  <w:style w:type="paragraph" w:styleId="Style1" w:customStyle="1">
    <w:name w:val="Style1"/>
    <w:basedOn w:val="Normal"/>
    <w:qFormat/>
    <w:rsid w:val="00A03939"/>
    <w:pPr>
      <w:spacing w:after="0"/>
    </w:pPr>
    <w:rPr>
      <w:rFonts w:eastAsia="Times New Roman" w:cs="Times New Roman"/>
      <w:noProof/>
      <w:szCs w:val="20"/>
      <w:lang w:val="en-US" w:eastAsia="en-CA"/>
    </w:rPr>
  </w:style>
  <w:style w:type="paragraph" w:styleId="Style2" w:customStyle="1">
    <w:name w:val="Style2"/>
    <w:basedOn w:val="Normal"/>
    <w:qFormat/>
    <w:rsid w:val="00843192"/>
    <w:rPr>
      <w:rFonts w:ascii="Montserrat Medium" w:hAnsi="Montserrat Medium"/>
      <w:sz w:val="40"/>
    </w:rPr>
  </w:style>
  <w:style w:type="paragraph" w:styleId="Header">
    <w:name w:val="header"/>
    <w:basedOn w:val="Normal"/>
    <w:link w:val="HeaderChar"/>
    <w:uiPriority w:val="99"/>
    <w:unhideWhenUsed/>
    <w:rsid w:val="00617D8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17D84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617D8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17D84"/>
    <w:rPr>
      <w:rFonts w:ascii="Montserrat" w:hAnsi="Montserrat"/>
      <w:sz w:val="24"/>
    </w:rPr>
  </w:style>
  <w:style w:type="character" w:styleId="PlaceholderText">
    <w:name w:val="Placeholder Text"/>
    <w:basedOn w:val="DefaultParagraphFont"/>
    <w:uiPriority w:val="99"/>
    <w:semiHidden/>
    <w:rsid w:val="00E477C8"/>
    <w:rPr>
      <w:color w:val="808080"/>
    </w:rPr>
  </w:style>
  <w:style w:type="paragraph" w:styleId="Style3" w:customStyle="1">
    <w:name w:val="Style3"/>
    <w:basedOn w:val="Footer"/>
    <w:qFormat/>
    <w:rsid w:val="00035DD2"/>
    <w:pPr>
      <w:tabs>
        <w:tab w:val="clear" w:pos="9360"/>
        <w:tab w:val="right" w:pos="10080"/>
      </w:tabs>
      <w:ind w:left="-720" w:right="-720"/>
    </w:pPr>
    <w:rPr>
      <w:rFonts w:ascii="Montserrat Light" w:hAnsi="Montserrat Light"/>
      <w:color w:val="6189CB"/>
      <w:sz w:val="20"/>
    </w:rPr>
  </w:style>
  <w:style w:type="paragraph" w:styleId="Style4" w:customStyle="1">
    <w:name w:val="Style4"/>
    <w:basedOn w:val="Normal"/>
    <w:qFormat/>
    <w:rsid w:val="00760FD4"/>
    <w:rPr>
      <w:sz w:val="18"/>
    </w:rPr>
  </w:style>
  <w:style w:type="paragraph" w:styleId="Style5" w:customStyle="1">
    <w:name w:val="Style5"/>
    <w:basedOn w:val="Style3"/>
    <w:qFormat/>
    <w:rsid w:val="0076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8BF222AB15148806E1153C7FD6839" ma:contentTypeVersion="8" ma:contentTypeDescription="Create a new document." ma:contentTypeScope="" ma:versionID="e1a3f300032f71386b9ee32acf00553c">
  <xsd:schema xmlns:xsd="http://www.w3.org/2001/XMLSchema" xmlns:xs="http://www.w3.org/2001/XMLSchema" xmlns:p="http://schemas.microsoft.com/office/2006/metadata/properties" xmlns:ns2="389f26de-0d37-4e79-8c42-5898fa76b2c6" targetNamespace="http://schemas.microsoft.com/office/2006/metadata/properties" ma:root="true" ma:fieldsID="5910dafbfe1fbca1a9c280eb17e0631a" ns2:_="">
    <xsd:import namespace="389f26de-0d37-4e79-8c42-5898fa76b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26de-0d37-4e79-8c42-5898fa76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C73A-D174-4EB4-B1DA-60D5D59C4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1C825-944A-4818-B59F-07D3FDF65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CD2F6-A4DE-4514-9213-192461F7F9E2}"/>
</file>

<file path=customXml/itemProps4.xml><?xml version="1.0" encoding="utf-8"?>
<ds:datastoreItem xmlns:ds="http://schemas.openxmlformats.org/officeDocument/2006/customXml" ds:itemID="{50D47E9D-C25C-4637-87C9-0C9382353D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Donnalee</dc:creator>
  <keywords/>
  <dc:description/>
  <lastModifiedBy>Marie-Anne Bédard-Wark</lastModifiedBy>
  <revision>7</revision>
  <lastPrinted>2020-03-27T19:14:00.0000000Z</lastPrinted>
  <dcterms:created xsi:type="dcterms:W3CDTF">2020-03-27T18:52:00.0000000Z</dcterms:created>
  <dcterms:modified xsi:type="dcterms:W3CDTF">2020-04-03T13:07:00.0759548Z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0x0101005A28BF222AB15148806E1153C7FD6839</vt:lpwstr>
  </property>
</Properties>
</file>